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7F307CC4" w:rsidR="00216A88" w:rsidRPr="00E149C9" w:rsidRDefault="00E1774A" w:rsidP="007765D6">
            <w:pPr>
              <w:jc w:val="both"/>
              <w:rPr>
                <w:rFonts w:ascii="Cambria" w:hAnsi="Cambria" w:cs="Arial"/>
                <w:b/>
                <w:kern w:val="2"/>
                <w:sz w:val="22"/>
                <w:szCs w:val="22"/>
              </w:rPr>
            </w:pPr>
            <w:r>
              <w:rPr>
                <w:rFonts w:ascii="Cambria" w:hAnsi="Cambria"/>
                <w:b/>
                <w:bCs/>
                <w:sz w:val="22"/>
                <w:szCs w:val="22"/>
              </w:rPr>
              <w:t>RADIOFARMACINIAI PREPARATAI DARBUI BRANDUOLINĖS MEDICINOS SKYRIUJE</w:t>
            </w:r>
            <w:r w:rsidR="00CE1A2E" w:rsidRPr="00CE1A2E">
              <w:rPr>
                <w:rFonts w:ascii="Cambria" w:hAnsi="Cambria"/>
                <w:b/>
                <w:bCs/>
                <w:sz w:val="22"/>
                <w:szCs w:val="22"/>
              </w:rPr>
              <w:t xml:space="preserve"> </w:t>
            </w:r>
            <w:r w:rsidR="00CE1A2E" w:rsidRPr="00E149C9">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Teisės tarnybos vadovė Aušrinė Amšiejūtė</w:t>
            </w: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77777777" w:rsidR="00057F90" w:rsidRPr="00E149C9" w:rsidRDefault="0092071B" w:rsidP="004D12F4">
            <w:pPr>
              <w:jc w:val="both"/>
              <w:rPr>
                <w:rFonts w:ascii="Cambria" w:hAnsi="Cambria" w:cs="Arial"/>
                <w:kern w:val="2"/>
                <w:sz w:val="22"/>
                <w:szCs w:val="22"/>
              </w:rPr>
            </w:pPr>
            <w:r w:rsidRPr="00E149C9">
              <w:rPr>
                <w:rFonts w:ascii="Cambria" w:hAnsi="Cambria"/>
                <w:sz w:val="22"/>
                <w:szCs w:val="22"/>
              </w:rPr>
              <w:t>Sveikatos apsaugos ministro 2018-11-29 įsakymo Nr. V-1364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xml:space="preserve">), </w:t>
            </w:r>
            <w:r w:rsidRPr="00E149C9">
              <w:rPr>
                <w:rFonts w:ascii="Cambria" w:hAnsi="Cambria" w:cs="Arial"/>
                <w:b/>
                <w:bCs/>
                <w:kern w:val="2"/>
                <w:sz w:val="22"/>
                <w:szCs w:val="22"/>
              </w:rPr>
              <w:lastRenderedPageBreak/>
              <w:t>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lastRenderedPageBreak/>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705" w:type="dxa"/>
          </w:tcPr>
          <w:p w14:paraId="341BA439" w14:textId="572E5A51"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 xml:space="preserve">Pirkėjui </w:t>
            </w:r>
            <w:proofErr w:type="spellStart"/>
            <w:r w:rsidR="00E1774A" w:rsidRPr="00E1774A">
              <w:rPr>
                <w:rFonts w:ascii="Cambria" w:hAnsi="Cambria"/>
                <w:b/>
                <w:kern w:val="2"/>
                <w:sz w:val="22"/>
                <w:szCs w:val="22"/>
              </w:rPr>
              <w:t>Radiofarmacinius</w:t>
            </w:r>
            <w:proofErr w:type="spellEnd"/>
            <w:r w:rsidR="00E1774A" w:rsidRPr="00E1774A">
              <w:rPr>
                <w:rFonts w:ascii="Cambria" w:hAnsi="Cambria"/>
                <w:b/>
                <w:kern w:val="2"/>
                <w:sz w:val="22"/>
                <w:szCs w:val="22"/>
              </w:rPr>
              <w:t xml:space="preserve"> preparatus darbui Branduolinės medicinos skyriuje</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51C31627" w:rsidR="00216A88" w:rsidRPr="00E149C9" w:rsidRDefault="00E1774A" w:rsidP="00BE5120">
            <w:pPr>
              <w:jc w:val="both"/>
              <w:rPr>
                <w:rFonts w:ascii="Cambria" w:hAnsi="Cambria" w:cs="Arial"/>
                <w:i/>
                <w:iCs/>
                <w:kern w:val="2"/>
                <w:sz w:val="22"/>
                <w:szCs w:val="22"/>
              </w:rPr>
            </w:pPr>
            <w:proofErr w:type="spellStart"/>
            <w:r>
              <w:rPr>
                <w:rFonts w:ascii="Cambria" w:hAnsi="Cambria"/>
                <w:kern w:val="2"/>
                <w:sz w:val="22"/>
                <w:szCs w:val="22"/>
              </w:rPr>
              <w:t>Radiofarmaciniai</w:t>
            </w:r>
            <w:proofErr w:type="spellEnd"/>
            <w:r>
              <w:rPr>
                <w:rFonts w:ascii="Cambria" w:hAnsi="Cambria"/>
                <w:kern w:val="2"/>
                <w:sz w:val="22"/>
                <w:szCs w:val="22"/>
              </w:rPr>
              <w:t xml:space="preserve"> preparatai darbui Branduolinės medicinos skyriui</w:t>
            </w:r>
            <w:r w:rsidR="004A644E">
              <w:rPr>
                <w:rFonts w:ascii="Cambria" w:hAnsi="Cambria"/>
                <w:kern w:val="2"/>
                <w:sz w:val="22"/>
                <w:szCs w:val="22"/>
              </w:rPr>
              <w:t>, pirkimo nume</w:t>
            </w:r>
            <w:r w:rsidR="00E57268">
              <w:rPr>
                <w:rFonts w:ascii="Cambria" w:hAnsi="Cambria"/>
                <w:kern w:val="2"/>
                <w:sz w:val="22"/>
                <w:szCs w:val="22"/>
              </w:rPr>
              <w:t>r</w:t>
            </w:r>
            <w:r w:rsidR="004A644E">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bookmarkStart w:id="0" w:name="_GoBack" w:colFirst="0" w:colLast="1"/>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1"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1"/>
          </w:p>
        </w:tc>
      </w:tr>
      <w:bookmarkEnd w:id="0"/>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 xml:space="preserve">įkainiai peržiūrimi tik tai Sutarties daliai, kuri nėra išpirkta, t. y. Prekėms, kurios nėra priimtos ir apmokėtos. Vėlesnė </w:t>
            </w:r>
            <w:r w:rsidRPr="00E149C9">
              <w:rPr>
                <w:rFonts w:ascii="Cambria" w:hAnsi="Cambria"/>
                <w:kern w:val="2"/>
                <w:sz w:val="22"/>
                <w:szCs w:val="22"/>
                <w:shd w:val="clear" w:color="auto" w:fill="FFFFFF"/>
              </w:rPr>
              <w:lastRenderedPageBreak/>
              <w:t>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0E29EE"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lastRenderedPageBreak/>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4A644E">
        <w:trPr>
          <w:trHeight w:val="300"/>
        </w:trPr>
        <w:tc>
          <w:tcPr>
            <w:tcW w:w="2830" w:type="dxa"/>
          </w:tcPr>
          <w:p w14:paraId="341BA4A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C" w14:textId="77777777" w:rsidR="00216A88" w:rsidRPr="00E149C9" w:rsidRDefault="00216A88">
            <w:pPr>
              <w:rPr>
                <w:rFonts w:ascii="Cambria" w:hAnsi="Cambria" w:cs="Arial"/>
                <w:kern w:val="2"/>
                <w:sz w:val="22"/>
                <w:szCs w:val="22"/>
              </w:rPr>
            </w:pPr>
          </w:p>
          <w:p w14:paraId="341BA4AD" w14:textId="77777777" w:rsidR="00216A88" w:rsidRPr="00E149C9" w:rsidRDefault="00216A88">
            <w:pPr>
              <w:spacing w:line="259" w:lineRule="auto"/>
              <w:rPr>
                <w:rFonts w:ascii="Cambria" w:hAnsi="Cambria" w:cs="Arial"/>
                <w:kern w:val="2"/>
                <w:sz w:val="22"/>
                <w:szCs w:val="22"/>
              </w:rPr>
            </w:pPr>
          </w:p>
        </w:tc>
      </w:tr>
      <w:tr w:rsidR="00216A88" w:rsidRPr="00E149C9" w14:paraId="341BA4B3" w14:textId="77777777" w:rsidTr="004A644E">
        <w:trPr>
          <w:trHeight w:val="300"/>
        </w:trPr>
        <w:tc>
          <w:tcPr>
            <w:tcW w:w="2830" w:type="dxa"/>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4A644E">
        <w:trPr>
          <w:trHeight w:val="300"/>
        </w:trPr>
        <w:tc>
          <w:tcPr>
            <w:tcW w:w="2830" w:type="dxa"/>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lastRenderedPageBreak/>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9.5. Tiekėjui taikomos baudos dėl aplinkosauginių ir (arba) 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11.2. Sutarties galiojimo termino pratęsimas</w:t>
            </w:r>
          </w:p>
        </w:tc>
        <w:tc>
          <w:tcPr>
            <w:tcW w:w="6705" w:type="dxa"/>
          </w:tcPr>
          <w:p w14:paraId="341BA50D" w14:textId="5A759646" w:rsidR="006D7070" w:rsidRPr="00E149C9" w:rsidRDefault="0057047E" w:rsidP="00316F8A">
            <w:pPr>
              <w:jc w:val="both"/>
              <w:rPr>
                <w:rFonts w:ascii="Cambria" w:eastAsia="Arial" w:hAnsi="Cambria"/>
                <w:sz w:val="22"/>
                <w:szCs w:val="22"/>
              </w:rPr>
            </w:pPr>
            <w:r>
              <w:rPr>
                <w:rFonts w:ascii="Cambria" w:hAnsi="Cambria"/>
                <w:kern w:val="2"/>
                <w:sz w:val="22"/>
                <w:szCs w:val="22"/>
              </w:rPr>
              <w:t>Netaikoma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4ECB4D3C"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w:t>
            </w:r>
            <w:r w:rsidR="00EA3DEE">
              <w:rPr>
                <w:rFonts w:ascii="Cambria" w:hAnsi="Cambria"/>
                <w:kern w:val="2"/>
                <w:sz w:val="22"/>
                <w:szCs w:val="22"/>
              </w:rPr>
              <w:t>14</w:t>
            </w:r>
            <w:r w:rsidRPr="00E149C9">
              <w:rPr>
                <w:rFonts w:ascii="Cambria" w:hAnsi="Cambria"/>
                <w:kern w:val="2"/>
                <w:sz w:val="22"/>
                <w:szCs w:val="22"/>
              </w:rPr>
              <w:t>:</w:t>
            </w:r>
            <w:r w:rsidR="00EA3DEE">
              <w:rPr>
                <w:rFonts w:ascii="Cambria" w:hAnsi="Cambria"/>
                <w:kern w:val="2"/>
                <w:sz w:val="22"/>
                <w:szCs w:val="22"/>
              </w:rPr>
              <w:t>3</w:t>
            </w:r>
            <w:r w:rsidRPr="00E149C9">
              <w:rPr>
                <w:rFonts w:ascii="Cambria" w:hAnsi="Cambria"/>
                <w:kern w:val="2"/>
                <w:sz w:val="22"/>
                <w:szCs w:val="22"/>
              </w:rPr>
              <w:t xml:space="preserve">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lastRenderedPageBreak/>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 SUTARTIES PRIEDAI</w:t>
            </w:r>
          </w:p>
        </w:tc>
      </w:tr>
      <w:tr w:rsidR="006D7070" w:rsidRPr="00E149C9" w14:paraId="341BA530" w14:textId="77777777" w:rsidTr="0057047E">
        <w:trPr>
          <w:trHeight w:val="300"/>
        </w:trPr>
        <w:tc>
          <w:tcPr>
            <w:tcW w:w="2830"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rsidTr="0057047E">
        <w:tc>
          <w:tcPr>
            <w:tcW w:w="4788" w:type="dxa"/>
          </w:tcPr>
          <w:p w14:paraId="341BA544" w14:textId="77777777" w:rsidR="00216A88" w:rsidRPr="00A343BD" w:rsidRDefault="0092071B" w:rsidP="00E9747A">
            <w:pPr>
              <w:jc w:val="center"/>
              <w:rPr>
                <w:rFonts w:ascii="Cambria" w:hAnsi="Cambria"/>
                <w:kern w:val="2"/>
                <w:sz w:val="22"/>
                <w:szCs w:val="22"/>
              </w:rPr>
            </w:pPr>
            <w:r w:rsidRPr="00A343BD">
              <w:rPr>
                <w:rFonts w:ascii="Cambria" w:hAnsi="Cambria"/>
                <w:kern w:val="2"/>
                <w:sz w:val="22"/>
                <w:szCs w:val="22"/>
              </w:rPr>
              <w:t>Teisės tarnybos vadovė</w:t>
            </w:r>
          </w:p>
          <w:p w14:paraId="341BA545" w14:textId="77777777" w:rsidR="0092071B" w:rsidRPr="00A343BD" w:rsidRDefault="0092071B" w:rsidP="00E9747A">
            <w:pPr>
              <w:jc w:val="center"/>
              <w:rPr>
                <w:rFonts w:ascii="Cambria" w:hAnsi="Cambria" w:cs="Arial"/>
                <w:i/>
                <w:iCs/>
                <w:kern w:val="2"/>
                <w:sz w:val="22"/>
                <w:szCs w:val="22"/>
              </w:rPr>
            </w:pPr>
            <w:r w:rsidRPr="00A343BD">
              <w:rPr>
                <w:rFonts w:ascii="Cambria" w:hAnsi="Cambria"/>
                <w:kern w:val="2"/>
                <w:sz w:val="22"/>
                <w:szCs w:val="22"/>
              </w:rPr>
              <w:t>Aušrinė Amšiejūtė</w:t>
            </w:r>
          </w:p>
        </w:tc>
        <w:tc>
          <w:tcPr>
            <w:tcW w:w="4705"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rsidTr="0057047E">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705"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6294177B" w:rsidR="003171F7" w:rsidRDefault="003171F7"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40766" w14:textId="77777777" w:rsidR="000E29EE" w:rsidRDefault="000E29EE">
      <w:pPr>
        <w:rPr>
          <w:sz w:val="20"/>
        </w:rPr>
      </w:pPr>
      <w:r>
        <w:rPr>
          <w:sz w:val="20"/>
        </w:rPr>
        <w:separator/>
      </w:r>
    </w:p>
  </w:endnote>
  <w:endnote w:type="continuationSeparator" w:id="0">
    <w:p w14:paraId="7C14FCC8" w14:textId="77777777" w:rsidR="000E29EE" w:rsidRDefault="000E29EE">
      <w:pPr>
        <w:rPr>
          <w:sz w:val="20"/>
        </w:rPr>
      </w:pPr>
      <w:r>
        <w:rPr>
          <w:sz w:val="20"/>
        </w:rPr>
        <w:continuationSeparator/>
      </w:r>
    </w:p>
  </w:endnote>
  <w:endnote w:type="continuationNotice" w:id="1">
    <w:p w14:paraId="48A1435C" w14:textId="77777777" w:rsidR="000E29EE" w:rsidRDefault="000E2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10D42" w14:textId="77777777" w:rsidR="000E29EE" w:rsidRDefault="000E29EE">
      <w:pPr>
        <w:rPr>
          <w:sz w:val="20"/>
        </w:rPr>
      </w:pPr>
      <w:r>
        <w:rPr>
          <w:sz w:val="20"/>
        </w:rPr>
        <w:separator/>
      </w:r>
    </w:p>
  </w:footnote>
  <w:footnote w:type="continuationSeparator" w:id="0">
    <w:p w14:paraId="0C7B6F7F" w14:textId="77777777" w:rsidR="000E29EE" w:rsidRDefault="000E29EE">
      <w:pPr>
        <w:rPr>
          <w:sz w:val="20"/>
        </w:rPr>
      </w:pPr>
      <w:r>
        <w:rPr>
          <w:sz w:val="20"/>
        </w:rPr>
        <w:continuationSeparator/>
      </w:r>
    </w:p>
  </w:footnote>
  <w:footnote w:type="continuationNotice" w:id="1">
    <w:p w14:paraId="69FFB211" w14:textId="77777777" w:rsidR="000E29EE" w:rsidRDefault="000E2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6ED9781C"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4A644E">
      <w:rPr>
        <w:rFonts w:ascii="Cambria" w:eastAsia="Arial" w:hAnsi="Cambria"/>
      </w:rPr>
      <w:t>2816</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216A88"/>
    <w:rsid w:val="00223E1C"/>
    <w:rsid w:val="00233215"/>
    <w:rsid w:val="002845EE"/>
    <w:rsid w:val="00284B2A"/>
    <w:rsid w:val="0029158F"/>
    <w:rsid w:val="002B009C"/>
    <w:rsid w:val="002C0139"/>
    <w:rsid w:val="002D2DDD"/>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A2396"/>
    <w:rsid w:val="008E0C02"/>
    <w:rsid w:val="008F4EB0"/>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6392A"/>
    <w:rsid w:val="00F66508"/>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24AF24-3422-46E8-983D-783F7174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11424</Words>
  <Characters>6512</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55</cp:revision>
  <cp:lastPrinted>2017-06-29T13:42:00Z</cp:lastPrinted>
  <dcterms:created xsi:type="dcterms:W3CDTF">2025-05-14T10:52:00Z</dcterms:created>
  <dcterms:modified xsi:type="dcterms:W3CDTF">2025-08-08T06:20:00Z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